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5BB" w:rsidRDefault="00676C67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</w:rPr>
        <w:t>浙江大学附属儿童医院（医疗）设备招标参数规格要求</w:t>
      </w:r>
    </w:p>
    <w:p w:rsidR="006775BB" w:rsidRDefault="00676C67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设备名称：悬吊式数字化X线摄像系统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p w:rsidR="006775BB" w:rsidRDefault="00676C67">
      <w:pPr>
        <w:ind w:rightChars="-162" w:right="-340" w:firstLineChars="600" w:firstLine="1807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使用部门：放射科（湖滨院区）</w:t>
      </w:r>
    </w:p>
    <w:tbl>
      <w:tblPr>
        <w:tblStyle w:val="a6"/>
        <w:tblW w:w="10238" w:type="dxa"/>
        <w:tblInd w:w="-952" w:type="dxa"/>
        <w:tblLook w:val="04A0" w:firstRow="1" w:lastRow="0" w:firstColumn="1" w:lastColumn="0" w:noHBand="0" w:noVBand="1"/>
      </w:tblPr>
      <w:tblGrid>
        <w:gridCol w:w="10238"/>
      </w:tblGrid>
      <w:tr w:rsidR="006775BB">
        <w:tc>
          <w:tcPr>
            <w:tcW w:w="10238" w:type="dxa"/>
          </w:tcPr>
          <w:p w:rsidR="006775BB" w:rsidRDefault="00676C67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6775BB" w:rsidRDefault="00676C6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套；</w:t>
            </w:r>
          </w:p>
          <w:p w:rsidR="006775BB" w:rsidRDefault="00676C6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用途：适用于全身各部位、各体位、各角度的拍片检查。</w:t>
            </w:r>
          </w:p>
        </w:tc>
      </w:tr>
      <w:tr w:rsidR="006775BB">
        <w:trPr>
          <w:trHeight w:val="1014"/>
        </w:trPr>
        <w:tc>
          <w:tcPr>
            <w:tcW w:w="10238" w:type="dxa"/>
          </w:tcPr>
          <w:p w:rsidR="006775BB" w:rsidRDefault="00676C67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6775BB" w:rsidRDefault="00676C67">
            <w:pPr>
              <w:rPr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1、</w:t>
            </w:r>
            <w:r>
              <w:rPr>
                <w:rFonts w:hint="eastAsia"/>
                <w:bCs/>
                <w:sz w:val="24"/>
                <w:szCs w:val="24"/>
              </w:rPr>
              <w:t>主要功能要求：</w:t>
            </w:r>
          </w:p>
          <w:p w:rsidR="006775BB" w:rsidRDefault="00676C67">
            <w:pPr>
              <w:rPr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▲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1.1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</w:rPr>
              <w:t>双板悬吊结构，双板探测器配置；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适用于全身各部位、各体位、各角度的拍片检查；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1.2 </w:t>
            </w:r>
            <w:r>
              <w:rPr>
                <w:rFonts w:hint="eastAsia"/>
                <w:bCs/>
                <w:sz w:val="24"/>
                <w:szCs w:val="24"/>
              </w:rPr>
              <w:t>具备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完善的图像后处理功能，可进行存储、传输等系列功能，满足儿童专科医院的需求；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2、主要技术规格和参数：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2.1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X线球管；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2.1.1 阳极热容量≥</w:t>
            </w:r>
            <w:r>
              <w:rPr>
                <w:rFonts w:asciiTheme="minorEastAsia" w:hAnsiTheme="minorEastAsia"/>
                <w:sz w:val="24"/>
                <w:szCs w:val="24"/>
              </w:rPr>
              <w:t>30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0kHU；</w:t>
            </w:r>
          </w:p>
          <w:p w:rsidR="006775BB" w:rsidRDefault="00676C67">
            <w:pPr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 xml:space="preserve">2.1.2 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最高管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电压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≥150kV；</w:t>
            </w:r>
          </w:p>
          <w:p w:rsidR="006775BB" w:rsidRDefault="00676C67">
            <w:pPr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2.1.3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焦点尺寸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≤</w:t>
            </w:r>
            <w:r>
              <w:rPr>
                <w:rFonts w:asciiTheme="minorEastAsia" w:hAnsiTheme="minorEastAsia" w:cs="Arial"/>
                <w:sz w:val="24"/>
                <w:szCs w:val="24"/>
              </w:rPr>
              <w:t>0.6/1.2 mm；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2.1.4 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球管与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双探测器均具有同步跟踪功能，且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限束器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能根据APR选择部位自动调整照射野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野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大小；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2.2 高压发生器：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2.2.1 逆变频率≥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0kHz；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 xml:space="preserve">2.2.2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输出功率≥80kW；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2.2.3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最大管电流≥</w:t>
            </w:r>
            <w:r>
              <w:rPr>
                <w:rFonts w:asciiTheme="minorEastAsia" w:hAnsiTheme="minorEastAsia"/>
                <w:spacing w:val="15"/>
                <w:sz w:val="24"/>
                <w:szCs w:val="24"/>
              </w:rPr>
              <w:t>800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mA；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 xml:space="preserve">2.2.4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最短曝光时间≤1ms；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2.2.5 最小电流时间积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≤0.1mAs；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 xml:space="preserve">2.3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平板探测器：采用碘化铯非晶硅或更高材质；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2.3.1 平板结构：整板无拼接；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▲2.3.2 平板组合：两块无线</w:t>
            </w:r>
            <w:r>
              <w:rPr>
                <w:rFonts w:asciiTheme="minorEastAsia" w:hAnsiTheme="minorEastAsia"/>
                <w:sz w:val="24"/>
                <w:szCs w:val="24"/>
              </w:rPr>
              <w:t>式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平板探测器，尺寸为：17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×17</w:t>
            </w:r>
            <w:r>
              <w:rPr>
                <w:rFonts w:asciiTheme="minorEastAsia" w:hAnsiTheme="minorEastAsia"/>
                <w:sz w:val="24"/>
                <w:szCs w:val="24"/>
              </w:rPr>
              <w:t>”；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2.3.3 平板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有效像素≥900万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2.3.4 像素尺寸≤125</w:t>
            </w:r>
            <w:r>
              <w:rPr>
                <w:rFonts w:asciiTheme="minorEastAsia" w:hAnsiTheme="minorEastAsia"/>
                <w:sz w:val="24"/>
                <w:szCs w:val="24"/>
              </w:rPr>
              <w:t>μm；</w:t>
            </w:r>
          </w:p>
          <w:p w:rsidR="006775BB" w:rsidRDefault="00294DE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  <w:r w:rsidR="00676C67">
              <w:rPr>
                <w:rFonts w:asciiTheme="minorEastAsia" w:hAnsiTheme="minorEastAsia" w:hint="eastAsia"/>
                <w:sz w:val="24"/>
                <w:szCs w:val="24"/>
              </w:rPr>
              <w:t>2.3.5</w:t>
            </w:r>
            <w:r w:rsidR="00676C67">
              <w:rPr>
                <w:rFonts w:asciiTheme="minorEastAsia" w:hAnsiTheme="minorEastAsia"/>
                <w:spacing w:val="15"/>
                <w:sz w:val="24"/>
                <w:szCs w:val="24"/>
              </w:rPr>
              <w:t>平板探测器</w:t>
            </w:r>
            <w:r w:rsidR="00676C67">
              <w:rPr>
                <w:rFonts w:asciiTheme="minorEastAsia" w:hAnsiTheme="minorEastAsia" w:hint="eastAsia"/>
                <w:sz w:val="24"/>
                <w:szCs w:val="24"/>
              </w:rPr>
              <w:t>最大空间分辨率≥3.7lp/mm；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2.3.6 </w:t>
            </w:r>
            <w:r>
              <w:rPr>
                <w:rFonts w:asciiTheme="minorEastAsia" w:hAnsiTheme="minorEastAsia"/>
                <w:spacing w:val="15"/>
                <w:sz w:val="24"/>
                <w:szCs w:val="24"/>
              </w:rPr>
              <w:t>具有与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我院</w:t>
            </w:r>
            <w:r>
              <w:rPr>
                <w:rFonts w:asciiTheme="minorEastAsia" w:hAnsiTheme="minorEastAsia"/>
                <w:spacing w:val="15"/>
                <w:sz w:val="24"/>
                <w:szCs w:val="24"/>
              </w:rPr>
              <w:t>内其它同品牌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DR</w:t>
            </w:r>
            <w:r>
              <w:rPr>
                <w:rFonts w:asciiTheme="minorEastAsia" w:hAnsiTheme="minorEastAsia"/>
                <w:spacing w:val="15"/>
                <w:sz w:val="24"/>
                <w:szCs w:val="24"/>
              </w:rPr>
              <w:t>设备共享功能；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 xml:space="preserve">2.3.7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移动式</w:t>
            </w:r>
            <w:r>
              <w:rPr>
                <w:rFonts w:asciiTheme="minorEastAsia" w:hAnsiTheme="minorEastAsia"/>
                <w:sz w:val="24"/>
                <w:szCs w:val="24"/>
              </w:rPr>
              <w:t>平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板充电方式：无需拆卸电池即可充电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；</w:t>
            </w:r>
          </w:p>
          <w:p w:rsidR="00E30212" w:rsidRDefault="00E30212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2.3.8 平板探测器DQE</w:t>
            </w:r>
            <w:r w:rsidRPr="00E30212"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≥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70%；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 xml:space="preserve">2.4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机架: 采用悬吊式球管机架结构；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2.4.1 球管升降行程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≥1100mm；</w:t>
            </w:r>
          </w:p>
          <w:p w:rsidR="006775BB" w:rsidRDefault="00676C67">
            <w:pPr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 xml:space="preserve">2.4.2 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立式平板探测器旋转≥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°；</w:t>
            </w:r>
          </w:p>
          <w:p w:rsidR="006775BB" w:rsidRDefault="00676C67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2.4.3 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床下平板探测器覆盖范围≥1000mm；</w:t>
            </w:r>
          </w:p>
          <w:p w:rsidR="006775BB" w:rsidRDefault="00676C67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2.4.4 床体结构为电动升降式浮动平床；</w:t>
            </w:r>
          </w:p>
          <w:p w:rsidR="006775BB" w:rsidRDefault="00294DE5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★</w:t>
            </w:r>
            <w:r w:rsidR="00676C67">
              <w:rPr>
                <w:rFonts w:asciiTheme="minorEastAsia" w:hAnsiTheme="minorEastAsia" w:cs="宋体" w:hint="eastAsia"/>
                <w:sz w:val="24"/>
                <w:szCs w:val="24"/>
              </w:rPr>
              <w:t>2.4.4.1 床面最低高度≤5</w:t>
            </w:r>
            <w:r w:rsidR="00E30212">
              <w:rPr>
                <w:rFonts w:asciiTheme="minorEastAsia" w:hAnsiTheme="minorEastAsia" w:cs="宋体" w:hint="eastAsia"/>
                <w:sz w:val="24"/>
                <w:szCs w:val="24"/>
              </w:rPr>
              <w:t>3</w:t>
            </w:r>
            <w:r w:rsidR="00676C67">
              <w:rPr>
                <w:rFonts w:asciiTheme="minorEastAsia" w:hAnsiTheme="minorEastAsia" w:cs="宋体" w:hint="eastAsia"/>
                <w:sz w:val="24"/>
                <w:szCs w:val="24"/>
              </w:rPr>
              <w:t>cm；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lastRenderedPageBreak/>
              <w:t>2.4.4.2 床面纵向浮动范围：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≥±12cm；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2.4.4.3 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床体承重：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≥250kg；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2.4.4.4 平板托盘运动范围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≥670mm；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2.4.6 探测器的升降运动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同时具备电机驱动及手动控制；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 xml:space="preserve">2.4.7 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配置原</w:t>
            </w:r>
            <w:r>
              <w:rPr>
                <w:rFonts w:asciiTheme="minorEastAsia" w:hAnsiTheme="minorEastAsia" w:cs="宋体"/>
                <w:sz w:val="24"/>
                <w:szCs w:val="24"/>
              </w:rPr>
              <w:t>厂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无线射频遥控器，</w:t>
            </w:r>
            <w:r>
              <w:rPr>
                <w:rFonts w:asciiTheme="minorEastAsia" w:hAnsiTheme="minorEastAsia" w:cs="宋体"/>
                <w:sz w:val="24"/>
                <w:szCs w:val="24"/>
              </w:rPr>
              <w:t>可控制机架运动及限束器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；</w:t>
            </w:r>
          </w:p>
          <w:p w:rsidR="006775BB" w:rsidRDefault="00676C67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 xml:space="preserve">2.4.8 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滤</w:t>
            </w:r>
            <w:r>
              <w:rPr>
                <w:rFonts w:asciiTheme="minorEastAsia" w:hAnsiTheme="minorEastAsia" w:cs="宋体"/>
                <w:sz w:val="24"/>
                <w:szCs w:val="24"/>
              </w:rPr>
              <w:t>线栅类型：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会聚、静止滤</w:t>
            </w:r>
            <w:r>
              <w:rPr>
                <w:rFonts w:asciiTheme="minorEastAsia" w:hAnsiTheme="minorEastAsia" w:cs="宋体"/>
                <w:sz w:val="24"/>
                <w:szCs w:val="24"/>
              </w:rPr>
              <w:t>线栅；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2.4.9 栅</w:t>
            </w:r>
            <w:r>
              <w:rPr>
                <w:rFonts w:asciiTheme="minorEastAsia" w:hAnsiTheme="minorEastAsia" w:cs="宋体"/>
                <w:sz w:val="24"/>
                <w:szCs w:val="24"/>
              </w:rPr>
              <w:t>密度：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≥40</w:t>
            </w:r>
            <w:r>
              <w:rPr>
                <w:rFonts w:asciiTheme="minorEastAsia" w:hAnsiTheme="minorEastAsia"/>
                <w:sz w:val="24"/>
                <w:szCs w:val="24"/>
              </w:rPr>
              <w:t>l/cm；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2.5 图像采集工作站：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2.5.1  Windows操作系统，中文操作界面，CPU≥3.0GHz，内存≥8GB，硬盘≥1T；  </w:t>
            </w:r>
          </w:p>
          <w:p w:rsidR="006775BB" w:rsidRDefault="00294DE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  <w:r w:rsidR="00676C67">
              <w:rPr>
                <w:rFonts w:asciiTheme="minorEastAsia" w:hAnsiTheme="minorEastAsia" w:hint="eastAsia"/>
                <w:sz w:val="24"/>
                <w:szCs w:val="24"/>
              </w:rPr>
              <w:t>2.5.2 采集工作站显示屏≥</w:t>
            </w:r>
            <w:r w:rsidR="00676C67">
              <w:rPr>
                <w:rFonts w:asciiTheme="minorEastAsia" w:hAnsiTheme="minorEastAsia"/>
                <w:sz w:val="24"/>
                <w:szCs w:val="24"/>
              </w:rPr>
              <w:t>23</w:t>
            </w:r>
            <w:r w:rsidR="00676C67">
              <w:rPr>
                <w:rFonts w:asciiTheme="minorEastAsia" w:hAnsiTheme="minorEastAsia" w:hint="eastAsia"/>
                <w:sz w:val="24"/>
                <w:szCs w:val="24"/>
              </w:rPr>
              <w:t>寸，屏幕具有多个界面同屏显示功能，屏幕分辨</w:t>
            </w:r>
            <w:r w:rsidR="00676C67">
              <w:rPr>
                <w:rFonts w:asciiTheme="minorEastAsia" w:hAnsiTheme="minorEastAsia"/>
                <w:sz w:val="24"/>
                <w:szCs w:val="24"/>
              </w:rPr>
              <w:t>率</w:t>
            </w:r>
            <w:r w:rsidR="00676C67">
              <w:rPr>
                <w:rFonts w:asciiTheme="minorEastAsia" w:hAnsiTheme="minorEastAsia" w:hint="eastAsia"/>
                <w:sz w:val="24"/>
                <w:szCs w:val="24"/>
              </w:rPr>
              <w:t>≥1920x1080；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2.5.3 注册管理：具备本地注册、远程注册、急诊/体检注册等功能；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2.5.4 图像处理：</w:t>
            </w:r>
            <w:r>
              <w:rPr>
                <w:rFonts w:asciiTheme="minorEastAsia" w:hAnsiTheme="minorEastAsia"/>
                <w:sz w:val="24"/>
                <w:szCs w:val="24"/>
              </w:rPr>
              <w:t>检查部位自动优化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组织均衡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自动图像对比增强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自动图像剪裁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自动加入标记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2.5.5 检查管理：曝光设置，解剖程序选择，年龄程序选择，手动拍片条件选择；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2.5.6 图像管理：具有图像缩放、病人数据保护，自动图像范围探测及修整功能；灰度转换、滤波、增强、翻转、排版打印；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2.5.7 </w:t>
            </w: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具备图像资料删除原因统计功能；</w:t>
            </w:r>
          </w:p>
          <w:p w:rsidR="006775BB" w:rsidRDefault="00676C6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2.5.8 具有图像测量、图像输出、DICOM协议功能。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支持文件分享功能，图像和视频文件可以直接从app分享到微信群或朋友圈，并可在微信中，通过转发链接直接查看DR图像；</w:t>
            </w:r>
          </w:p>
          <w:p w:rsidR="006775BB" w:rsidRDefault="00294DE5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  <w:r w:rsidR="00676C67">
              <w:rPr>
                <w:rFonts w:asciiTheme="minorEastAsia" w:hAnsiTheme="minorEastAsia" w:hint="eastAsia"/>
                <w:sz w:val="24"/>
                <w:szCs w:val="24"/>
              </w:rPr>
              <w:t xml:space="preserve">2.5.9 </w:t>
            </w:r>
            <w:r w:rsidR="00676C67"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具有儿童专用摄影模式：根据不同年龄段预设拍摄参数；</w:t>
            </w:r>
          </w:p>
          <w:p w:rsidR="006775BB" w:rsidRDefault="00676C67">
            <w:pPr>
              <w:rPr>
                <w:rFonts w:asciiTheme="minorEastAsia" w:hAnsiTheme="minorEastAsia"/>
                <w:spacing w:val="15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2.6 可配置自动跟踪防护屏：可根据投照位置，自动跟随平板探测器或x线管，达到保护非投照部位的功能效果；</w:t>
            </w:r>
          </w:p>
          <w:p w:rsidR="006775BB" w:rsidRDefault="00676C67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2.7 可配置长骨拼接功能，一次操作即可完成多幅图像的采集及拼接工作。</w:t>
            </w:r>
          </w:p>
        </w:tc>
      </w:tr>
      <w:tr w:rsidR="006775BB">
        <w:tc>
          <w:tcPr>
            <w:tcW w:w="10238" w:type="dxa"/>
          </w:tcPr>
          <w:p w:rsidR="006775BB" w:rsidRDefault="00676C67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lastRenderedPageBreak/>
              <w:t xml:space="preserve">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主要附件及配置</w:t>
            </w:r>
          </w:p>
          <w:p w:rsidR="006775BB" w:rsidRDefault="00676C67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高压发生器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台，</w:t>
            </w:r>
            <w:r>
              <w:rPr>
                <w:rFonts w:hint="eastAsia"/>
                <w:sz w:val="24"/>
                <w:szCs w:val="24"/>
              </w:rPr>
              <w:t>X</w:t>
            </w:r>
            <w:r>
              <w:rPr>
                <w:rFonts w:hint="eastAsia"/>
                <w:sz w:val="24"/>
                <w:szCs w:val="24"/>
              </w:rPr>
              <w:t>射线管组件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套，自动</w:t>
            </w:r>
            <w:proofErr w:type="gramStart"/>
            <w:r>
              <w:rPr>
                <w:rFonts w:hint="eastAsia"/>
                <w:sz w:val="24"/>
                <w:szCs w:val="24"/>
              </w:rPr>
              <w:t>限束器</w:t>
            </w:r>
            <w:proofErr w:type="gramEnd"/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个，平板探测器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块（</w:t>
            </w:r>
            <w:r>
              <w:rPr>
                <w:rFonts w:hint="eastAsia"/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英寸</w:t>
            </w:r>
            <w:r w:rsidR="00294DE5">
              <w:rPr>
                <w:rFonts w:hint="eastAsia"/>
                <w:sz w:val="24"/>
                <w:szCs w:val="24"/>
              </w:rPr>
              <w:t>★</w:t>
            </w:r>
            <w:r>
              <w:rPr>
                <w:rFonts w:hint="eastAsia"/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英寸）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块，防散射</w:t>
            </w:r>
            <w:proofErr w:type="gramStart"/>
            <w:r>
              <w:rPr>
                <w:rFonts w:hint="eastAsia"/>
                <w:sz w:val="24"/>
                <w:szCs w:val="24"/>
              </w:rPr>
              <w:t>滤线栅</w:t>
            </w:r>
            <w:proofErr w:type="gramEnd"/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块，</w:t>
            </w:r>
            <w:r>
              <w:rPr>
                <w:rFonts w:asciiTheme="minorEastAsia" w:hAnsiTheme="minorEastAsia"/>
                <w:sz w:val="24"/>
                <w:szCs w:val="24"/>
              </w:rPr>
              <w:t>X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射线管支撑装置1套，探测器支撑装置1套，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无</w:t>
            </w:r>
            <w:r>
              <w:rPr>
                <w:rFonts w:asciiTheme="minorEastAsia" w:hAnsiTheme="minorEastAsia" w:cs="宋体"/>
                <w:sz w:val="24"/>
                <w:szCs w:val="24"/>
              </w:rPr>
              <w:t>线射频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遥控器1个，固定式</w:t>
            </w:r>
            <w:proofErr w:type="gramStart"/>
            <w:r>
              <w:rPr>
                <w:rFonts w:asciiTheme="minorEastAsia" w:hAnsiTheme="minorEastAsia" w:cs="宋体" w:hint="eastAsia"/>
                <w:sz w:val="24"/>
                <w:szCs w:val="24"/>
              </w:rPr>
              <w:t>患者台</w:t>
            </w:r>
            <w:proofErr w:type="gramEnd"/>
            <w:r>
              <w:rPr>
                <w:rFonts w:asciiTheme="minorEastAsia" w:hAnsiTheme="minorEastAsia" w:cs="宋体" w:hint="eastAsia"/>
                <w:sz w:val="24"/>
                <w:szCs w:val="24"/>
              </w:rPr>
              <w:t>1套，图像采集工作站（含显示器和软件）1套，悬吊</w:t>
            </w:r>
            <w:proofErr w:type="gramStart"/>
            <w:r>
              <w:rPr>
                <w:rFonts w:asciiTheme="minorEastAsia" w:hAnsiTheme="minorEastAsia" w:cs="宋体"/>
                <w:sz w:val="24"/>
                <w:szCs w:val="24"/>
              </w:rPr>
              <w:t>式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天轨</w:t>
            </w:r>
            <w:proofErr w:type="gramEnd"/>
            <w:r>
              <w:rPr>
                <w:rFonts w:asciiTheme="minorEastAsia" w:hAnsiTheme="minorEastAsia" w:cs="宋体" w:hint="eastAsia"/>
                <w:sz w:val="24"/>
                <w:szCs w:val="24"/>
              </w:rPr>
              <w:t>组件1套，平</w:t>
            </w:r>
            <w:r>
              <w:rPr>
                <w:rFonts w:asciiTheme="minorEastAsia" w:hAnsiTheme="minorEastAsia" w:cs="宋体"/>
                <w:sz w:val="24"/>
                <w:szCs w:val="24"/>
              </w:rPr>
              <w:t>板探测器共享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功能</w:t>
            </w:r>
            <w:r>
              <w:rPr>
                <w:rFonts w:asciiTheme="minorEastAsia" w:hAnsiTheme="minorEastAsia" w:cs="宋体"/>
                <w:sz w:val="24"/>
                <w:szCs w:val="24"/>
              </w:rPr>
              <w:t>包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1套，远程维护服务包1套，儿童专业摄影模式服务包1套，长骨拼接功能，自动跟踪防护屏1套；</w:t>
            </w:r>
          </w:p>
          <w:p w:rsidR="006775BB" w:rsidRDefault="001501F0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专业显示器6台，配套电脑6台，铅衣6件</w:t>
            </w:r>
            <w:r w:rsidR="00676C67">
              <w:rPr>
                <w:rFonts w:asciiTheme="minorEastAsia" w:hAnsiTheme="minorEastAsia" w:cs="宋体" w:hint="eastAsia"/>
                <w:sz w:val="24"/>
                <w:szCs w:val="24"/>
              </w:rPr>
              <w:t>；</w:t>
            </w:r>
          </w:p>
          <w:p w:rsidR="001501F0" w:rsidRDefault="005C0528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其他优惠方案。</w:t>
            </w:r>
          </w:p>
        </w:tc>
      </w:tr>
      <w:tr w:rsidR="006775BB">
        <w:tc>
          <w:tcPr>
            <w:tcW w:w="10238" w:type="dxa"/>
          </w:tcPr>
          <w:p w:rsidR="006775BB" w:rsidRDefault="00676C67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6775BB" w:rsidRDefault="00676C67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 w:rsidR="00140861">
              <w:rPr>
                <w:rFonts w:asciiTheme="minorEastAsia" w:hAnsiTheme="minorEastAsia" w:hint="eastAsia"/>
                <w:sz w:val="24"/>
                <w:szCs w:val="24"/>
              </w:rPr>
              <w:t>医疗器械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注册证、生产许可证、营业执照、出厂质检合格证明；</w:t>
            </w:r>
          </w:p>
          <w:p w:rsidR="006775BB" w:rsidRDefault="00676C67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6775BB" w:rsidRDefault="00676C67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保修期≥3年，终身维修，维修12小时内反应，保证零配件供应7年，系统软件终生免费升级；</w:t>
            </w:r>
          </w:p>
          <w:p w:rsidR="006775BB" w:rsidRDefault="00676C67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15"/>
                <w:sz w:val="24"/>
                <w:szCs w:val="24"/>
              </w:rPr>
              <w:t>制造商在浙江省内具有售后服务网点，厂家提供远程联机维护功能，能对设备进行软件升级及故障分析；</w:t>
            </w:r>
          </w:p>
          <w:p w:rsidR="006775BB" w:rsidRDefault="00140861" w:rsidP="005C0528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</w:t>
            </w:r>
            <w:r w:rsidR="00676C67">
              <w:rPr>
                <w:rFonts w:asciiTheme="minorEastAsia" w:hAnsiTheme="minorEastAsia" w:hint="eastAsia"/>
                <w:sz w:val="24"/>
                <w:szCs w:val="24"/>
              </w:rPr>
              <w:t>后</w:t>
            </w:r>
            <w:r w:rsidR="005C0528">
              <w:rPr>
                <w:rFonts w:asciiTheme="minorEastAsia" w:hAnsiTheme="minorEastAsia" w:hint="eastAsia"/>
                <w:sz w:val="24"/>
                <w:szCs w:val="24"/>
              </w:rPr>
              <w:t>1周</w:t>
            </w:r>
            <w:r w:rsidR="00676C67">
              <w:rPr>
                <w:rFonts w:asciiTheme="minorEastAsia" w:hAnsiTheme="minorEastAsia" w:hint="eastAsia"/>
                <w:sz w:val="24"/>
                <w:szCs w:val="24"/>
              </w:rPr>
              <w:t>内。</w:t>
            </w:r>
          </w:p>
        </w:tc>
      </w:tr>
    </w:tbl>
    <w:p w:rsidR="006775BB" w:rsidRPr="004D2B37" w:rsidRDefault="006775BB" w:rsidP="004D2B37">
      <w:pPr>
        <w:ind w:leftChars="-540" w:left="-1134" w:firstLineChars="100" w:firstLine="280"/>
        <w:rPr>
          <w:sz w:val="28"/>
          <w:szCs w:val="28"/>
        </w:rPr>
      </w:pPr>
    </w:p>
    <w:sectPr w:rsidR="006775BB" w:rsidRPr="004D2B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C571E0B1"/>
    <w:multiLevelType w:val="singleLevel"/>
    <w:tmpl w:val="C571E0B1"/>
    <w:lvl w:ilvl="0">
      <w:start w:val="1"/>
      <w:numFmt w:val="decimal"/>
      <w:suff w:val="nothing"/>
      <w:lvlText w:val="%1、"/>
      <w:lvlJc w:val="left"/>
    </w:lvl>
  </w:abstractNum>
  <w:abstractNum w:abstractNumId="2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11170"/>
    <w:rsid w:val="00011339"/>
    <w:rsid w:val="00060916"/>
    <w:rsid w:val="0008491E"/>
    <w:rsid w:val="000B30BD"/>
    <w:rsid w:val="000F4D39"/>
    <w:rsid w:val="00124284"/>
    <w:rsid w:val="00140861"/>
    <w:rsid w:val="001501F0"/>
    <w:rsid w:val="001B04B1"/>
    <w:rsid w:val="002239E8"/>
    <w:rsid w:val="00237960"/>
    <w:rsid w:val="00240BE9"/>
    <w:rsid w:val="0026468D"/>
    <w:rsid w:val="00276BA0"/>
    <w:rsid w:val="00294DE5"/>
    <w:rsid w:val="0029793A"/>
    <w:rsid w:val="002B1A79"/>
    <w:rsid w:val="002E7D8B"/>
    <w:rsid w:val="003151E3"/>
    <w:rsid w:val="00324A9B"/>
    <w:rsid w:val="00362FB4"/>
    <w:rsid w:val="003773DB"/>
    <w:rsid w:val="00377E91"/>
    <w:rsid w:val="003B6859"/>
    <w:rsid w:val="00406068"/>
    <w:rsid w:val="004062B5"/>
    <w:rsid w:val="00407327"/>
    <w:rsid w:val="00444864"/>
    <w:rsid w:val="00445C64"/>
    <w:rsid w:val="00450AD6"/>
    <w:rsid w:val="0046781E"/>
    <w:rsid w:val="004C3A9A"/>
    <w:rsid w:val="004C53FA"/>
    <w:rsid w:val="004D2B37"/>
    <w:rsid w:val="004D6ABA"/>
    <w:rsid w:val="00510032"/>
    <w:rsid w:val="0052378C"/>
    <w:rsid w:val="00534993"/>
    <w:rsid w:val="00540E07"/>
    <w:rsid w:val="005C0528"/>
    <w:rsid w:val="005C19B2"/>
    <w:rsid w:val="00604497"/>
    <w:rsid w:val="00630260"/>
    <w:rsid w:val="00631D1E"/>
    <w:rsid w:val="00645BC2"/>
    <w:rsid w:val="00670BD3"/>
    <w:rsid w:val="00671137"/>
    <w:rsid w:val="00676C67"/>
    <w:rsid w:val="006775BB"/>
    <w:rsid w:val="006C2462"/>
    <w:rsid w:val="006C296E"/>
    <w:rsid w:val="00732497"/>
    <w:rsid w:val="00732669"/>
    <w:rsid w:val="00761F82"/>
    <w:rsid w:val="00775A19"/>
    <w:rsid w:val="007935F2"/>
    <w:rsid w:val="00794615"/>
    <w:rsid w:val="0082012E"/>
    <w:rsid w:val="00820D20"/>
    <w:rsid w:val="00823279"/>
    <w:rsid w:val="00846A0E"/>
    <w:rsid w:val="00883F85"/>
    <w:rsid w:val="008B220C"/>
    <w:rsid w:val="008B61E3"/>
    <w:rsid w:val="008D7DB0"/>
    <w:rsid w:val="008F6D02"/>
    <w:rsid w:val="00907088"/>
    <w:rsid w:val="00921672"/>
    <w:rsid w:val="00923490"/>
    <w:rsid w:val="00985AC3"/>
    <w:rsid w:val="009A2837"/>
    <w:rsid w:val="00A42668"/>
    <w:rsid w:val="00A67DD1"/>
    <w:rsid w:val="00AB7B89"/>
    <w:rsid w:val="00B745A0"/>
    <w:rsid w:val="00BA3862"/>
    <w:rsid w:val="00BD12C4"/>
    <w:rsid w:val="00C0540F"/>
    <w:rsid w:val="00C42E10"/>
    <w:rsid w:val="00C53A1C"/>
    <w:rsid w:val="00CD3124"/>
    <w:rsid w:val="00D75AFB"/>
    <w:rsid w:val="00D96C46"/>
    <w:rsid w:val="00DB471E"/>
    <w:rsid w:val="00E30212"/>
    <w:rsid w:val="00E95480"/>
    <w:rsid w:val="00EA2DBD"/>
    <w:rsid w:val="00EC20E4"/>
    <w:rsid w:val="00F51184"/>
    <w:rsid w:val="00F56479"/>
    <w:rsid w:val="00F61F86"/>
    <w:rsid w:val="00F76FED"/>
    <w:rsid w:val="00F77CEE"/>
    <w:rsid w:val="00FD2A73"/>
    <w:rsid w:val="00FF5AA9"/>
    <w:rsid w:val="03967BEE"/>
    <w:rsid w:val="072724C2"/>
    <w:rsid w:val="28CD45E6"/>
    <w:rsid w:val="2AA1167C"/>
    <w:rsid w:val="2DE801DF"/>
    <w:rsid w:val="337457A0"/>
    <w:rsid w:val="3699519F"/>
    <w:rsid w:val="41161617"/>
    <w:rsid w:val="481903DC"/>
    <w:rsid w:val="4CCC358C"/>
    <w:rsid w:val="50F70F3C"/>
    <w:rsid w:val="56A66236"/>
    <w:rsid w:val="5FDA464E"/>
    <w:rsid w:val="5FEB5BEE"/>
    <w:rsid w:val="61900F75"/>
    <w:rsid w:val="75A40A8D"/>
    <w:rsid w:val="77E2713E"/>
    <w:rsid w:val="7E9E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5FC3D-13A4-490F-9E31-40C084165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100</cp:revision>
  <cp:lastPrinted>2023-02-22T04:03:00Z</cp:lastPrinted>
  <dcterms:created xsi:type="dcterms:W3CDTF">2022-03-17T00:52:00Z</dcterms:created>
  <dcterms:modified xsi:type="dcterms:W3CDTF">2023-02-28T08:42:00Z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EEA83630073541AFB4C33BA8307D553D</vt:lpwstr>
  </property>
</Properties>
</file>